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after="0" w:before="120" w:line="240" w:lineRule="auto"/>
        <w:rPr>
          <w:rFonts w:ascii="Calibri" w:cs="Calibri" w:eastAsia="Calibri" w:hAnsi="Calibri"/>
          <w:color w:val="a8c940"/>
          <w:sz w:val="22"/>
          <w:szCs w:val="22"/>
        </w:rPr>
      </w:pPr>
      <w:bookmarkStart w:colFirst="0" w:colLast="0" w:name="_7fs39yxc3m9n" w:id="0"/>
      <w:bookmarkEnd w:id="0"/>
      <w:r w:rsidDel="00000000" w:rsidR="00000000" w:rsidRPr="00000000">
        <w:rPr>
          <w:rFonts w:ascii="Calibri" w:cs="Calibri" w:eastAsia="Calibri" w:hAnsi="Calibri"/>
          <w:b w:val="1"/>
          <w:sz w:val="28"/>
          <w:szCs w:val="28"/>
          <w:rtl w:val="0"/>
        </w:rPr>
        <w:t xml:space="preserve">Joseph Davis</w:t>
      </w:r>
      <w:r w:rsidDel="00000000" w:rsidR="00000000" w:rsidRPr="00000000">
        <w:rPr>
          <w:rFonts w:ascii="Calibri" w:cs="Calibri" w:eastAsia="Calibri" w:hAnsi="Calibri"/>
          <w:b w:val="1"/>
          <w:sz w:val="40"/>
          <w:szCs w:val="40"/>
          <w:rtl w:val="0"/>
        </w:rPr>
        <w:br w:type="textWrapping"/>
      </w:r>
      <w:r w:rsidDel="00000000" w:rsidR="00000000" w:rsidRPr="00000000">
        <w:rPr>
          <w:rFonts w:ascii="Calibri" w:cs="Calibri" w:eastAsia="Calibri" w:hAnsi="Calibri"/>
          <w:sz w:val="22"/>
          <w:szCs w:val="22"/>
          <w:rtl w:val="0"/>
        </w:rPr>
        <w:t xml:space="preserve">Copywriting. Branding. Content strategy.</w:t>
      </w:r>
      <w:r w:rsidDel="00000000" w:rsidR="00000000" w:rsidRPr="00000000">
        <w:rPr>
          <w:rtl w:val="0"/>
        </w:rPr>
      </w:r>
    </w:p>
    <w:p w:rsidR="00000000" w:rsidDel="00000000" w:rsidP="00000000" w:rsidRDefault="00000000" w:rsidRPr="00000000" w14:paraId="0000000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Phone: </w:t>
      </w:r>
      <w:r w:rsidDel="00000000" w:rsidR="00000000" w:rsidRPr="00000000">
        <w:rPr>
          <w:rFonts w:ascii="Calibri" w:cs="Calibri" w:eastAsia="Calibri" w:hAnsi="Calibri"/>
          <w:rtl w:val="0"/>
        </w:rPr>
        <w:t xml:space="preserve">+1(720) 476-2346</w:t>
        <w:tab/>
        <w:tab/>
        <w:tab/>
      </w:r>
      <w:r w:rsidDel="00000000" w:rsidR="00000000" w:rsidRPr="00000000">
        <w:rPr>
          <w:rFonts w:ascii="Calibri" w:cs="Calibri" w:eastAsia="Calibri" w:hAnsi="Calibri"/>
          <w:b w:val="1"/>
          <w:rtl w:val="0"/>
        </w:rPr>
        <w:t xml:space="preserve">Email:</w:t>
      </w:r>
      <w:r w:rsidDel="00000000" w:rsidR="00000000" w:rsidRPr="00000000">
        <w:rPr>
          <w:rFonts w:ascii="Calibri" w:cs="Calibri" w:eastAsia="Calibri" w:hAnsi="Calibri"/>
          <w:rtl w:val="0"/>
        </w:rPr>
        <w:t xml:space="preserve"> joethedavis1@gmail.com</w:t>
      </w:r>
      <w:r w:rsidDel="00000000" w:rsidR="00000000" w:rsidRPr="00000000">
        <w:rPr>
          <w:rtl w:val="0"/>
        </w:rPr>
      </w:r>
    </w:p>
    <w:p w:rsidR="00000000" w:rsidDel="00000000" w:rsidP="00000000" w:rsidRDefault="00000000" w:rsidRPr="00000000" w14:paraId="00000004">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Portfolio:</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https://www.joethedavis.com/</w:t>
        </w:r>
      </w:hyperlink>
      <w:r w:rsidDel="00000000" w:rsidR="00000000" w:rsidRPr="00000000">
        <w:rPr>
          <w:rFonts w:ascii="Calibri" w:cs="Calibri" w:eastAsia="Calibri" w:hAnsi="Calibri"/>
          <w:b w:val="1"/>
          <w:highlight w:val="white"/>
          <w:rtl w:val="0"/>
        </w:rPr>
        <w:tab/>
        <w:t xml:space="preserve">LinkedIn:</w:t>
      </w:r>
      <w:r w:rsidDel="00000000" w:rsidR="00000000" w:rsidRPr="00000000">
        <w:rPr>
          <w:rFonts w:ascii="Calibri" w:cs="Calibri" w:eastAsia="Calibri" w:hAnsi="Calibri"/>
          <w:highlight w:val="white"/>
          <w:rtl w:val="0"/>
        </w:rPr>
        <w:t xml:space="preserve"> </w:t>
      </w:r>
      <w:hyperlink r:id="rId7">
        <w:r w:rsidDel="00000000" w:rsidR="00000000" w:rsidRPr="00000000">
          <w:rPr>
            <w:rFonts w:ascii="Calibri" w:cs="Calibri" w:eastAsia="Calibri" w:hAnsi="Calibri"/>
            <w:color w:val="1155cc"/>
            <w:highlight w:val="white"/>
            <w:u w:val="single"/>
            <w:rtl w:val="0"/>
          </w:rPr>
          <w:t xml:space="preserve">https://www.linkedin.com/in/joethedavis/</w:t>
        </w:r>
      </w:hyperlink>
      <w:r w:rsidDel="00000000" w:rsidR="00000000" w:rsidRPr="00000000">
        <w:rPr>
          <w:rtl w:val="0"/>
        </w:rPr>
      </w:r>
    </w:p>
    <w:p w:rsidR="00000000" w:rsidDel="00000000" w:rsidP="00000000" w:rsidRDefault="00000000" w:rsidRPr="00000000" w14:paraId="00000005">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Professional Summary</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I’m an award winning copywriter and content strategist with 8+ years of experience shaping brand voice, driving social media audience growth, and delivering omnichannel campaigns across government contracting, cybersecurity, fintech, and consumer industries. I’m highly skilled in unifying creative storytelling and data-driven execution to deliver measurable impact and memorable brand experiences.  </w:t>
        <w:br w:type="textWrapping"/>
      </w:r>
    </w:p>
    <w:p w:rsidR="00000000" w:rsidDel="00000000" w:rsidP="00000000" w:rsidRDefault="00000000" w:rsidRPr="00000000" w14:paraId="00000008">
      <w:pPr>
        <w:spacing w:after="20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Work Experience</w:t>
      </w:r>
    </w:p>
    <w:p w:rsidR="00000000" w:rsidDel="00000000" w:rsidP="00000000" w:rsidRDefault="00000000" w:rsidRPr="00000000" w14:paraId="00000009">
      <w:pPr>
        <w:pStyle w:val="Heading2"/>
        <w:keepNext w:val="0"/>
        <w:keepLines w:val="0"/>
        <w:spacing w:after="0" w:before="200" w:line="240" w:lineRule="auto"/>
        <w:rPr>
          <w:rFonts w:ascii="Calibri" w:cs="Calibri" w:eastAsia="Calibri" w:hAnsi="Calibri"/>
          <w:sz w:val="22"/>
          <w:szCs w:val="22"/>
        </w:rPr>
      </w:pPr>
      <w:bookmarkStart w:colFirst="0" w:colLast="0" w:name="_ojtvdu72rc9z" w:id="1"/>
      <w:bookmarkEnd w:id="1"/>
      <w:r w:rsidDel="00000000" w:rsidR="00000000" w:rsidRPr="00000000">
        <w:rPr>
          <w:rFonts w:ascii="Calibri" w:cs="Calibri" w:eastAsia="Calibri" w:hAnsi="Calibri"/>
          <w:b w:val="1"/>
          <w:sz w:val="22"/>
          <w:szCs w:val="22"/>
          <w:rtl w:val="0"/>
        </w:rPr>
        <w:t xml:space="preserve">Peraton -</w:t>
      </w:r>
      <w:r w:rsidDel="00000000" w:rsidR="00000000" w:rsidRPr="00000000">
        <w:rPr>
          <w:rFonts w:ascii="Calibri" w:cs="Calibri" w:eastAsia="Calibri" w:hAnsi="Calibri"/>
          <w:sz w:val="22"/>
          <w:szCs w:val="22"/>
          <w:rtl w:val="0"/>
        </w:rPr>
        <w:t xml:space="preserve"> Content and social media strategist (10/2022 – present)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 content strategy across digital channels, aligning editorial, social, web, and ad copy while developing the brand voice for a multibillion-dollar national security company.</w:t>
      </w:r>
    </w:p>
    <w:p w:rsidR="00000000" w:rsidDel="00000000" w:rsidP="00000000" w:rsidRDefault="00000000" w:rsidRPr="00000000" w14:paraId="0000000C">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Write copy for omnichannel campaigns, product launches, video scripts, thought leadership, and internal initiatives.</w:t>
      </w:r>
    </w:p>
    <w:p w:rsidR="00000000" w:rsidDel="00000000" w:rsidP="00000000" w:rsidRDefault="00000000" w:rsidRPr="00000000" w14:paraId="0000000D">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Grew company social media following by 195%+ and improved our engagement rate from 54% worse to 72% better engagement rate than our competition through data-driven calendar management, metric analysis, and creative experimentation.</w:t>
      </w:r>
    </w:p>
    <w:p w:rsidR="00000000" w:rsidDel="00000000" w:rsidP="00000000" w:rsidRDefault="00000000" w:rsidRPr="00000000" w14:paraId="0000000E">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Collaborate with technical experts to translate complex concepts into compelling narratives for diverse audiences.</w:t>
      </w:r>
    </w:p>
    <w:p w:rsidR="00000000" w:rsidDel="00000000" w:rsidP="00000000" w:rsidRDefault="00000000" w:rsidRPr="00000000" w14:paraId="0000000F">
      <w:pPr>
        <w:numPr>
          <w:ilvl w:val="0"/>
          <w:numId w:val="4"/>
        </w:numPr>
        <w:pBdr>
          <w:top w:color="auto" w:space="0" w:sz="0" w:val="none"/>
          <w:bottom w:color="auto" w:space="0" w:sz="0" w:val="none"/>
          <w:right w:color="auto" w:space="0" w:sz="0" w:val="none"/>
          <w:between w:color="auto" w:space="0" w:sz="0" w:val="none"/>
        </w:pBdr>
        <w:spacing w:after="420" w:lineRule="auto"/>
        <w:ind w:left="720" w:hanging="360"/>
        <w:rPr>
          <w:rFonts w:ascii="Calibri" w:cs="Calibri" w:eastAsia="Calibri" w:hAnsi="Calibri"/>
        </w:rPr>
      </w:pPr>
      <w:r w:rsidDel="00000000" w:rsidR="00000000" w:rsidRPr="00000000">
        <w:rPr>
          <w:rFonts w:ascii="Calibri" w:cs="Calibri" w:eastAsia="Calibri" w:hAnsi="Calibri"/>
          <w:rtl w:val="0"/>
        </w:rPr>
        <w:t xml:space="preserve">Mentor junior team members on writing best practices and brand standards.</w:t>
      </w:r>
    </w:p>
    <w:p w:rsidR="00000000" w:rsidDel="00000000" w:rsidP="00000000" w:rsidRDefault="00000000" w:rsidRPr="00000000" w14:paraId="00000010">
      <w:pPr>
        <w:pStyle w:val="Heading2"/>
        <w:keepNext w:val="0"/>
        <w:keepLines w:val="0"/>
        <w:spacing w:after="0" w:before="200" w:line="240" w:lineRule="auto"/>
        <w:rPr>
          <w:rFonts w:ascii="Calibri" w:cs="Calibri" w:eastAsia="Calibri" w:hAnsi="Calibri"/>
          <w:sz w:val="22"/>
          <w:szCs w:val="22"/>
        </w:rPr>
      </w:pPr>
      <w:bookmarkStart w:colFirst="0" w:colLast="0" w:name="_2g2mk5uem4us" w:id="2"/>
      <w:bookmarkEnd w:id="2"/>
      <w:r w:rsidDel="00000000" w:rsidR="00000000" w:rsidRPr="00000000">
        <w:rPr>
          <w:rFonts w:ascii="Calibri" w:cs="Calibri" w:eastAsia="Calibri" w:hAnsi="Calibri"/>
          <w:b w:val="1"/>
          <w:sz w:val="22"/>
          <w:szCs w:val="22"/>
          <w:rtl w:val="0"/>
        </w:rPr>
        <w:t xml:space="preserve">Stockeld Dreamery</w:t>
      </w:r>
      <w:r w:rsidDel="00000000" w:rsidR="00000000" w:rsidRPr="00000000">
        <w:rPr>
          <w:rFonts w:ascii="Calibri" w:cs="Calibri" w:eastAsia="Calibri" w:hAnsi="Calibri"/>
          <w:sz w:val="22"/>
          <w:szCs w:val="22"/>
          <w:rtl w:val="0"/>
        </w:rPr>
        <w:t xml:space="preserve"> - Copywriter (05/2022 – 08/2022)</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Helped establish the Swedish plant-based cheese brand’s U.S. market presence by developing voice, tone, and messaging.</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Conducted a brand audit and created a structured social media calendar.</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34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Produced copy for social media, print/digital ads, installations, and event activations.</w:t>
      </w:r>
      <w:r w:rsidDel="00000000" w:rsidR="00000000" w:rsidRPr="00000000">
        <w:rPr>
          <w:rtl w:val="0"/>
        </w:rPr>
      </w:r>
    </w:p>
    <w:p w:rsidR="00000000" w:rsidDel="00000000" w:rsidP="00000000" w:rsidRDefault="00000000" w:rsidRPr="00000000" w14:paraId="00000015">
      <w:pPr>
        <w:pStyle w:val="Heading2"/>
        <w:keepNext w:val="0"/>
        <w:keepLines w:val="0"/>
        <w:spacing w:after="0" w:before="200" w:line="240" w:lineRule="auto"/>
        <w:rPr>
          <w:rFonts w:ascii="Calibri" w:cs="Calibri" w:eastAsia="Calibri" w:hAnsi="Calibri"/>
          <w:sz w:val="22"/>
          <w:szCs w:val="22"/>
        </w:rPr>
      </w:pPr>
      <w:bookmarkStart w:colFirst="0" w:colLast="0" w:name="_ix02epyck37k" w:id="3"/>
      <w:bookmarkEnd w:id="3"/>
      <w:r w:rsidDel="00000000" w:rsidR="00000000" w:rsidRPr="00000000">
        <w:rPr>
          <w:rFonts w:ascii="Calibri" w:cs="Calibri" w:eastAsia="Calibri" w:hAnsi="Calibri"/>
          <w:b w:val="1"/>
          <w:sz w:val="22"/>
          <w:szCs w:val="22"/>
          <w:rtl w:val="0"/>
        </w:rPr>
        <w:t xml:space="preserve">Western Union</w:t>
      </w:r>
      <w:r w:rsidDel="00000000" w:rsidR="00000000" w:rsidRPr="00000000">
        <w:rPr>
          <w:rFonts w:ascii="Calibri" w:cs="Calibri" w:eastAsia="Calibri" w:hAnsi="Calibri"/>
          <w:sz w:val="22"/>
          <w:szCs w:val="22"/>
          <w:rtl w:val="0"/>
        </w:rPr>
        <w:t xml:space="preserve"> - Copywriter (03/2019 – 04/2022)</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Served as lead North American copywriter for global fintech leader with campaigns spanning the U.S., LACA, EMEA, and APAC markets.</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Developed omnichannel campaigns, OOH, video scripts, and sports marketing assets, reaching millions of customers annually.</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Partnered with in-house and external agencies to adapt messaging for global audiences, ensuring linguistic and cultural accuracy.</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400" w:lineRule="auto"/>
        <w:ind w:left="720" w:hanging="360"/>
        <w:rPr>
          <w:rFonts w:ascii="Calibri" w:cs="Calibri" w:eastAsia="Calibri" w:hAnsi="Calibri"/>
        </w:rPr>
      </w:pPr>
      <w:r w:rsidDel="00000000" w:rsidR="00000000" w:rsidRPr="00000000">
        <w:rPr>
          <w:rFonts w:ascii="Calibri" w:cs="Calibri" w:eastAsia="Calibri" w:hAnsi="Calibri"/>
          <w:rtl w:val="0"/>
        </w:rPr>
        <w:t xml:space="preserve">Delivered consistent, brand-aligned messaging for email and CRM campaigns across 200+ countries and territories.</w:t>
      </w:r>
      <w:r w:rsidDel="00000000" w:rsidR="00000000" w:rsidRPr="00000000">
        <w:rPr>
          <w:rtl w:val="0"/>
        </w:rPr>
      </w:r>
    </w:p>
    <w:p w:rsidR="00000000" w:rsidDel="00000000" w:rsidP="00000000" w:rsidRDefault="00000000" w:rsidRPr="00000000" w14:paraId="0000001B">
      <w:pPr>
        <w:pStyle w:val="Heading2"/>
        <w:keepNext w:val="0"/>
        <w:keepLines w:val="0"/>
        <w:spacing w:after="0" w:before="200" w:line="240" w:lineRule="auto"/>
        <w:rPr>
          <w:rFonts w:ascii="Calibri" w:cs="Calibri" w:eastAsia="Calibri" w:hAnsi="Calibri"/>
          <w:sz w:val="22"/>
          <w:szCs w:val="22"/>
        </w:rPr>
      </w:pPr>
      <w:bookmarkStart w:colFirst="0" w:colLast="0" w:name="_wfn6zt27s7b9" w:id="4"/>
      <w:bookmarkEnd w:id="4"/>
      <w:r w:rsidDel="00000000" w:rsidR="00000000" w:rsidRPr="00000000">
        <w:rPr>
          <w:rFonts w:ascii="Calibri" w:cs="Calibri" w:eastAsia="Calibri" w:hAnsi="Calibri"/>
          <w:b w:val="1"/>
          <w:sz w:val="22"/>
          <w:szCs w:val="22"/>
          <w:rtl w:val="0"/>
        </w:rPr>
        <w:t xml:space="preserve">SecureSet Academy</w:t>
      </w:r>
      <w:r w:rsidDel="00000000" w:rsidR="00000000" w:rsidRPr="00000000">
        <w:rPr>
          <w:rFonts w:ascii="Calibri" w:cs="Calibri" w:eastAsia="Calibri" w:hAnsi="Calibri"/>
          <w:sz w:val="22"/>
          <w:szCs w:val="22"/>
          <w:rtl w:val="0"/>
        </w:rPr>
        <w:t xml:space="preserve"> - Junior copywriter (11/2017 – 03/2019)</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First dedicated copywriter at the cybersecurity education startup; established brand voice and editorial standards.</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Produced advertising deliverables, whitepapers, and editorial content; proofread and refined technical course curriculum.</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pacing w:after="40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Built and executed social media strategy that significantly increased followers: +27% on X, +43% on Facebook, +58% on LinkedIn.</w:t>
      </w:r>
      <w:r w:rsidDel="00000000" w:rsidR="00000000" w:rsidRPr="00000000">
        <w:rPr>
          <w:rtl w:val="0"/>
        </w:rPr>
      </w:r>
    </w:p>
    <w:p w:rsidR="00000000" w:rsidDel="00000000" w:rsidP="00000000" w:rsidRDefault="00000000" w:rsidRPr="00000000" w14:paraId="00000020">
      <w:pPr>
        <w:pStyle w:val="Heading2"/>
        <w:keepNext w:val="0"/>
        <w:keepLines w:val="0"/>
        <w:spacing w:after="0" w:before="200" w:line="240" w:lineRule="auto"/>
        <w:jc w:val="center"/>
        <w:rPr>
          <w:rFonts w:ascii="Calibri" w:cs="Calibri" w:eastAsia="Calibri" w:hAnsi="Calibri"/>
          <w:b w:val="1"/>
        </w:rPr>
      </w:pPr>
      <w:bookmarkStart w:colFirst="0" w:colLast="0" w:name="_abr4nudkfjbr" w:id="5"/>
      <w:bookmarkEnd w:id="5"/>
      <w:r w:rsidDel="00000000" w:rsidR="00000000" w:rsidRPr="00000000">
        <w:rPr>
          <w:rFonts w:ascii="Calibri" w:cs="Calibri" w:eastAsia="Calibri" w:hAnsi="Calibri"/>
          <w:b w:val="1"/>
          <w:sz w:val="22"/>
          <w:szCs w:val="22"/>
          <w:rtl w:val="0"/>
        </w:rPr>
        <w:t xml:space="preserve">Skills</w:t>
      </w:r>
      <w:r w:rsidDel="00000000" w:rsidR="00000000" w:rsidRPr="00000000">
        <w:rPr>
          <w:rtl w:val="0"/>
        </w:rPr>
      </w:r>
    </w:p>
    <w:p w:rsidR="00000000" w:rsidDel="00000000" w:rsidP="00000000" w:rsidRDefault="00000000" w:rsidRPr="00000000" w14:paraId="00000021">
      <w:pPr>
        <w:spacing w:before="80" w:line="288"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Content Strategy and Brand Development: </w:t>
      </w:r>
      <w:r w:rsidDel="00000000" w:rsidR="00000000" w:rsidRPr="00000000">
        <w:rPr>
          <w:rFonts w:ascii="Calibri" w:cs="Calibri" w:eastAsia="Calibri" w:hAnsi="Calibri"/>
          <w:rtl w:val="0"/>
        </w:rPr>
        <w:t xml:space="preserve">voice/tone creation, content calendars, brand guidelines </w:t>
      </w:r>
    </w:p>
    <w:p w:rsidR="00000000" w:rsidDel="00000000" w:rsidP="00000000" w:rsidRDefault="00000000" w:rsidRPr="00000000" w14:paraId="00000022">
      <w:pPr>
        <w:spacing w:before="80" w:line="288"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Digital Marketing:  </w:t>
      </w:r>
      <w:r w:rsidDel="00000000" w:rsidR="00000000" w:rsidRPr="00000000">
        <w:rPr>
          <w:rFonts w:ascii="Calibri" w:cs="Calibri" w:eastAsia="Calibri" w:hAnsi="Calibri"/>
          <w:rtl w:val="0"/>
        </w:rPr>
        <w:t xml:space="preserve">customer journey campaigns, email/CRM, paid &amp; organic social, UX copy</w:t>
      </w:r>
    </w:p>
    <w:p w:rsidR="00000000" w:rsidDel="00000000" w:rsidP="00000000" w:rsidRDefault="00000000" w:rsidRPr="00000000" w14:paraId="00000023">
      <w:pPr>
        <w:spacing w:before="80" w:line="288"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Analytics and SEO: </w:t>
      </w:r>
      <w:r w:rsidDel="00000000" w:rsidR="00000000" w:rsidRPr="00000000">
        <w:rPr>
          <w:rFonts w:ascii="Calibri" w:cs="Calibri" w:eastAsia="Calibri" w:hAnsi="Calibri"/>
          <w:rtl w:val="0"/>
        </w:rPr>
        <w:t xml:space="preserve">Google Analytics, HubSpot, SEO best practices, metrics analysis</w:t>
      </w:r>
    </w:p>
    <w:p w:rsidR="00000000" w:rsidDel="00000000" w:rsidP="00000000" w:rsidRDefault="00000000" w:rsidRPr="00000000" w14:paraId="00000024">
      <w:pPr>
        <w:spacing w:before="80" w:line="288"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Creative and Technical Writing: </w:t>
      </w:r>
      <w:r w:rsidDel="00000000" w:rsidR="00000000" w:rsidRPr="00000000">
        <w:rPr>
          <w:rFonts w:ascii="Calibri" w:cs="Calibri" w:eastAsia="Calibri" w:hAnsi="Calibri"/>
          <w:rtl w:val="0"/>
        </w:rPr>
        <w:t xml:space="preserve">scriptwriting, editorial, whitepapers, OOH, product launches</w:t>
      </w:r>
    </w:p>
    <w:p w:rsidR="00000000" w:rsidDel="00000000" w:rsidP="00000000" w:rsidRDefault="00000000" w:rsidRPr="00000000" w14:paraId="00000025">
      <w:pPr>
        <w:spacing w:before="80" w:line="288"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Tools and Software: </w:t>
      </w:r>
      <w:r w:rsidDel="00000000" w:rsidR="00000000" w:rsidRPr="00000000">
        <w:rPr>
          <w:rFonts w:ascii="Calibri" w:cs="Calibri" w:eastAsia="Calibri" w:hAnsi="Calibri"/>
          <w:rtl w:val="0"/>
        </w:rPr>
        <w:t xml:space="preserve">Adobe Creative Suite, Sprout Social, Canva, Hubspot, Wrike, Trello, ChatGPT</w:t>
      </w:r>
      <w:r w:rsidDel="00000000" w:rsidR="00000000" w:rsidRPr="00000000">
        <w:rPr>
          <w:rtl w:val="0"/>
        </w:rPr>
      </w:r>
    </w:p>
    <w:p w:rsidR="00000000" w:rsidDel="00000000" w:rsidP="00000000" w:rsidRDefault="00000000" w:rsidRPr="00000000" w14:paraId="00000026">
      <w:pPr>
        <w:spacing w:before="80" w:line="288"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before="80" w:line="288"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Awards</w:t>
      </w:r>
    </w:p>
    <w:p w:rsidR="00000000" w:rsidDel="00000000" w:rsidP="00000000" w:rsidRDefault="00000000" w:rsidRPr="00000000" w14:paraId="00000028">
      <w:pPr>
        <w:spacing w:before="80" w:line="288"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Platinum Hermes Creative Award - Peraton Global Brand Standards:  </w:t>
      </w:r>
      <w:hyperlink r:id="rId8">
        <w:r w:rsidDel="00000000" w:rsidR="00000000" w:rsidRPr="00000000">
          <w:rPr>
            <w:rFonts w:ascii="Calibri" w:cs="Calibri" w:eastAsia="Calibri" w:hAnsi="Calibri"/>
            <w:color w:val="1155cc"/>
            <w:u w:val="single"/>
            <w:rtl w:val="0"/>
          </w:rPr>
          <w:t xml:space="preserve">“Unifying the Vision”</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9">
      <w:pPr>
        <w:spacing w:before="80" w:line="288" w:lineRule="auto"/>
        <w:ind w:lef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before="80" w:line="288"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Education</w:t>
      </w:r>
    </w:p>
    <w:p w:rsidR="00000000" w:rsidDel="00000000" w:rsidP="00000000" w:rsidRDefault="00000000" w:rsidRPr="00000000" w14:paraId="0000002B">
      <w:pPr>
        <w:spacing w:before="80" w:line="288" w:lineRule="auto"/>
        <w:ind w:left="0" w:firstLine="0"/>
        <w:rPr>
          <w:rFonts w:ascii="Calibri" w:cs="Calibri" w:eastAsia="Calibri" w:hAnsi="Calibri"/>
          <w:b w:val="1"/>
        </w:rPr>
      </w:pPr>
      <w:r w:rsidDel="00000000" w:rsidR="00000000" w:rsidRPr="00000000">
        <w:rPr>
          <w:rFonts w:ascii="Calibri" w:cs="Calibri" w:eastAsia="Calibri" w:hAnsi="Calibri"/>
          <w:rtl w:val="0"/>
        </w:rPr>
        <w:t xml:space="preserve">Virginia Commonwealth University </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B.S. in Mass Communications, Creative Advertising</w:t>
        <w:tab/>
      </w:r>
      <w:r w:rsidDel="00000000" w:rsidR="00000000" w:rsidRPr="00000000">
        <w:rPr>
          <w:rtl w:val="0"/>
        </w:rPr>
      </w:r>
    </w:p>
    <w:p w:rsidR="00000000" w:rsidDel="00000000" w:rsidP="00000000" w:rsidRDefault="00000000" w:rsidRPr="00000000" w14:paraId="0000002C">
      <w:pPr>
        <w:pageBreakBefore w:val="0"/>
        <w:spacing w:before="80"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spacing w:before="80"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spacing w:before="80" w:line="288" w:lineRule="auto"/>
        <w:jc w:val="left"/>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oethedavis.com/" TargetMode="External"/><Relationship Id="rId7" Type="http://schemas.openxmlformats.org/officeDocument/2006/relationships/hyperlink" Target="https://www.linkedin.com/in/joethedavis/" TargetMode="External"/><Relationship Id="rId8" Type="http://schemas.openxmlformats.org/officeDocument/2006/relationships/hyperlink" Target="https://enter.amcpros.com/hermes/entry/global-br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